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60" w:rsidRPr="00571CE5" w:rsidRDefault="008A6E60" w:rsidP="008A6E60">
      <w:pPr>
        <w:spacing w:after="0" w:line="240" w:lineRule="auto"/>
        <w:ind w:right="848"/>
        <w:jc w:val="both"/>
        <w:rPr>
          <w:rFonts w:ascii="Times New Roman" w:hAnsi="Times New Roman"/>
          <w:b/>
          <w:sz w:val="24"/>
          <w:szCs w:val="24"/>
        </w:rPr>
      </w:pPr>
    </w:p>
    <w:p w:rsidR="008A6E60" w:rsidRPr="00571CE5" w:rsidRDefault="008A6E60" w:rsidP="008A6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571CE5">
        <w:rPr>
          <w:rFonts w:ascii="Times New Roman" w:hAnsi="Times New Roman"/>
          <w:b/>
          <w:sz w:val="24"/>
          <w:szCs w:val="24"/>
          <w:lang w:bidi="ru-RU"/>
        </w:rPr>
        <w:t xml:space="preserve">План-график (дорожная карта) </w:t>
      </w:r>
    </w:p>
    <w:p w:rsidR="008A6E60" w:rsidRPr="00571CE5" w:rsidRDefault="008A6E60" w:rsidP="008A6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571CE5">
        <w:rPr>
          <w:rFonts w:ascii="Times New Roman" w:hAnsi="Times New Roman"/>
          <w:b/>
          <w:sz w:val="24"/>
          <w:szCs w:val="24"/>
          <w:lang w:bidi="ru-RU"/>
        </w:rPr>
        <w:t>мероприятий по обеспечению перехода на Федеральный государственный образовательный стандарт среднего общего образования (ФГОС СОО) в МБОУ « Скворцовская школа»</w:t>
      </w:r>
    </w:p>
    <w:p w:rsidR="008A6E60" w:rsidRPr="00571CE5" w:rsidRDefault="008A6E60" w:rsidP="008A6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8A6E60" w:rsidRPr="00571CE5" w:rsidRDefault="008A6E60" w:rsidP="008A6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931"/>
        <w:gridCol w:w="1740"/>
        <w:gridCol w:w="1846"/>
        <w:gridCol w:w="19"/>
        <w:gridCol w:w="18"/>
        <w:gridCol w:w="20"/>
        <w:gridCol w:w="2219"/>
      </w:tblGrid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№1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Результат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7"/>
            <w:shd w:val="clear" w:color="auto" w:fill="auto"/>
          </w:tcPr>
          <w:p w:rsidR="008A6E60" w:rsidRPr="00810CAF" w:rsidRDefault="008A6E60" w:rsidP="006457C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b/>
                <w:sz w:val="24"/>
                <w:szCs w:val="24"/>
                <w:lang w:val="en-US" w:bidi="ru-RU"/>
              </w:rPr>
              <w:t>I</w:t>
            </w:r>
            <w:r w:rsidRPr="00810CAF"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  <w:t>.Нормативно - правовое обеспечение введения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1960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В.Г., рук-ли МО, ЗДУВР Твердун Ю.С., Перепелица И.В.</w:t>
            </w:r>
          </w:p>
        </w:tc>
        <w:tc>
          <w:tcPr>
            <w:tcW w:w="212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Банк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Нормативно-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правовых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документов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Изучение документов федерального, регионального уровня, регламентирующих введение ФГОС СОО 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1960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В.Г., рук-ли МО, ЗДУВР Твердун Ю.С., Перепелица И.В.</w:t>
            </w:r>
          </w:p>
        </w:tc>
        <w:tc>
          <w:tcPr>
            <w:tcW w:w="212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Внесение изменений и дополнений в Устав ОО (при необходимости)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До 01.09.2020</w:t>
            </w:r>
          </w:p>
        </w:tc>
        <w:tc>
          <w:tcPr>
            <w:tcW w:w="1960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2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Изменения в устав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Разработка приказов, локальных актов, регламентирующих введение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Сентябрь-январь 2020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ЗДУВР Твердун Ю.С., Перепелица И.В.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Приведение в соответствие с требованиями ФГОС СОО и новыми тарифно-квалифицированными характеристиками должностных инструкций работников ОО (Единый квалифицированный справочник должностей руководителей, специалистов и служащих. Раздел «Квалифицированные характеристики должностей работников образования», 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 01.09.2020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Должностные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инструкции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Разработка на основе примерной основной образовательной программы СОО основной образовательной программы СОО ОО 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Май 2020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Протоколы заседаний рабочих групп по разработке основной образовательной программы</w:t>
            </w:r>
            <w:r w:rsidRPr="00810CAF"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среднего общего образования;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Основная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образовательная программа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Утверждение основной образовательной программы СОО на заседании педагогического совета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До 1сентября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Протокол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заседания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педагогического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совета.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Приказ об утверждении основной образовательной программы СОО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Внесение изменений в программу развития 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Зам. директора по УВР 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Твердун Ю.С.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Протоколы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заседания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Методического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совета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Разработка и утверждение рабочих программ педагогов по предметам учебного плана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 для 10 класса на 2020/2021 учебный год с учётом требований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До 31 августа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Зам. директора по УВР 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Твердун Ю.С.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Рабочие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программы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педагога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Приказ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утверждение программ элективных курсов, программ по внеурочной деятельности 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До 31 августа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Учителя-предметники, рук-ли МО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Программы по внеурочной деятельности , элективных курсов.Приказ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Разработка учебного плана ОО на 2020/2021 учебный год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До конца июня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Зам. директора по УВР Твердун Ю.С.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Учебный план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Утверждение списка УМК и перечня программ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Май-август 2020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Педагог-библиотекарь Балько Е.Н.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Приказ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Список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Перечень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Приказ об утверждении модели договора между ОО и родителями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. До 1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сентября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Приказ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Договор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До 01.11.2020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Зам. директора по УВР Твердун Ю.С.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Протоколы заседаний.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Положение с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указанием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изменений и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дополнений.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10116" w:type="dxa"/>
            <w:gridSpan w:val="8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  <w:t xml:space="preserve">                                      II. Организационное обеспечение введения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Проведение классного родительского собрания в 9 классе в дистанционном режиме  «Подготовка к учёбе по ФГОС СОО  в 10 классе, выбор профиля обучения».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 9 класса Чёрная С.В.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Анкетирование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и родителей обучающихся.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апрель-май, сентябрь 2020 г., январь 2021г.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Администрация школы, педагог-психолог Асрян А.Ф.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Разработка, утверждение плана - графика. Приказ «Об утверждении плана - графика работы школы по подготовке к переходу на ФГОС СОО»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Февраль-март 2020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Директор Дузенко В.Г.,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Зам. директора по УВР Твердун Ю.С.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План - график Приказ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Создание рабочей группы по введению ФГОС СОО.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Директор Дузенко В.Г.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Приказ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Положение о рабочей группе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Формирование банка нормативно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правовых документов федерального, регионального, 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муниципального, школьного уровней.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 мая 2020 г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Зам. директора по УВР Твердун Ю.С.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Перечень документов, включенных в банк.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Адрес страницы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lastRenderedPageBreak/>
              <w:t>школьного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сайта, на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котором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размещены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документы.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Февраль-март 2020г.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Администрация, рук-ли МО, педагог-психолог, педагог-библиотекарь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Оосновная образовательная программа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Анализ имеющихся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Февраль-март 2020г.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Администрация, рук-ли МО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Оценка условий ОО с учётом требований ФГОС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Анализ соответствия материально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softHyphen/>
              <w:t>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Администрация, рук-ли МО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Приведение в соответствие материально-технической базы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  <w:lang w:bidi="ru-RU"/>
              </w:rPr>
              <w:t>реализации ООП СОО с требованиями ФГОС</w:t>
            </w:r>
            <w:r w:rsidRPr="00810CA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До 1 сентября 2020 г.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Педагог-библиотекарь Балько Л.Н.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Наличие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утвержденного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и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обоснованного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списка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учебников для реализации ФГОС СОО Формирование заявки на обеспечение ОО учебниками в соответствии с федеральным перечнем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</w:t>
            </w: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lastRenderedPageBreak/>
              <w:t>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Январь-март 2020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ЗДУВР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Анкеты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Аналитическая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справка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Директор Дузенко В.Г.,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Зам. директора по УВР Твердун Ю.С.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Пакет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документов по сетевому взаимодействию Приказы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Разработка и реализация моделей взаимодействия ОО и учреждений дополнительного образования детей, учреждений культуры и спорта, высших учебных заведений, учреждений культуры обеспечивающих, организацию</w:t>
            </w:r>
            <w:r w:rsidRPr="00810CAF"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внеурочной деятельности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Январь - июль 2020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ЗДВР Клипач Е.А.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Протоколы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заседания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Привлечение органов государственно-общественного управления ОО к проектированию основной образовательной программы среднего общего образования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Директор Дузенко В.Г.,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Протоколы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заседания</w:t>
            </w:r>
          </w:p>
        </w:tc>
      </w:tr>
      <w:tr w:rsidR="008A6E60" w:rsidRPr="00810CAF" w:rsidTr="006457C1">
        <w:tc>
          <w:tcPr>
            <w:tcW w:w="10116" w:type="dxa"/>
            <w:gridSpan w:val="8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b/>
                <w:sz w:val="24"/>
                <w:szCs w:val="24"/>
                <w:lang w:bidi="ru-RU"/>
              </w:rPr>
              <w:t xml:space="preserve">                                                   III. Методическое обеспечение введения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До 1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марта 2020 г.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Ю.С., Перепелица И.В.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План методической работы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Приказ об утверждении плана методической работы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Корректировка плана методических семинаров (внутришкольного повышения квалификации) с ориентацией на проблемы введения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Перепелица И.В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 xml:space="preserve">План 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методических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семинаров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Изучение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нормативных документов ФГОС СОО 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педагогическим коллективом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теч.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ЗД по УВР Твердун Ю.С., 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Перепелица И.В.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Обеспечение консультационной методической поддержки учителей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средней школы по вопросам реализации ООП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Ю.С., Перепелица И.В.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Организация работы по психолого</w:t>
            </w:r>
            <w:r w:rsidRPr="00810CAF">
              <w:rPr>
                <w:rFonts w:eastAsia="Calibri"/>
                <w:sz w:val="24"/>
                <w:szCs w:val="24"/>
              </w:rPr>
              <w:softHyphen/>
              <w:t>педагогическому обеспечению введения ФГОС среднего общего образования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теч.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Педагог-психолог Асрян А.Ф.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Обеспечение</w:t>
            </w:r>
          </w:p>
          <w:p w:rsidR="008A6E60" w:rsidRPr="00810CAF" w:rsidRDefault="008A6E60" w:rsidP="006457C1">
            <w:pPr>
              <w:pStyle w:val="2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психолого¬</w:t>
            </w:r>
          </w:p>
          <w:p w:rsidR="008A6E60" w:rsidRPr="00810CAF" w:rsidRDefault="008A6E60" w:rsidP="006457C1">
            <w:pPr>
              <w:pStyle w:val="2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педагогического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сопровождения, план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  <w:lang w:bidi="ru-RU"/>
              </w:rPr>
              <w:t>Формирование папки методических материалов по теме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В течение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всего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Ю.С., Перепелица И.В.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Папка методических материалов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bidi="ru-RU"/>
              </w:rPr>
            </w:pPr>
            <w:r w:rsidRPr="00810CAF">
              <w:rPr>
                <w:rFonts w:eastAsia="Calibri"/>
                <w:sz w:val="24"/>
                <w:szCs w:val="24"/>
              </w:rPr>
              <w:t>Формирование плана ВШК согласно требованиям ФГОС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До 20 сентября 2020 г.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Ю.С., Перепелица И.В.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Контроль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соответствия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запланированному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результату</w:t>
            </w:r>
          </w:p>
        </w:tc>
      </w:tr>
      <w:tr w:rsidR="008A6E60" w:rsidRPr="00810CAF" w:rsidTr="006457C1">
        <w:tc>
          <w:tcPr>
            <w:tcW w:w="10116" w:type="dxa"/>
            <w:gridSpan w:val="8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b/>
                <w:sz w:val="24"/>
                <w:szCs w:val="24"/>
                <w:lang w:bidi="ru-RU"/>
              </w:rPr>
              <w:t xml:space="preserve">                                                          IV. Кадровое обеспечение введения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Анализ кадрового обеспечения введения и реализации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Март 2020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В течение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всего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ЗД по УВР Твердун Ю.С., 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Создание (корректировка) плана - графика повышения квалификации педагогических и руководящих работников ОО в связи с введением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В течение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всего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Перепелица И.В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План курсовой подготовки Охват курсовой подготовкой 100%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Кадровое обеспечения введения ФГОС СОО, распределение нагрузки учителей на учебный год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Май-июнь 2020 г..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Предварительное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распределение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нагрузки</w:t>
            </w:r>
          </w:p>
        </w:tc>
      </w:tr>
      <w:tr w:rsidR="008A6E60" w:rsidRPr="00810CAF" w:rsidTr="006457C1">
        <w:tc>
          <w:tcPr>
            <w:tcW w:w="10116" w:type="dxa"/>
            <w:gridSpan w:val="8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b/>
                <w:sz w:val="24"/>
                <w:szCs w:val="24"/>
                <w:lang w:bidi="ru-RU"/>
              </w:rPr>
              <w:t xml:space="preserve">                                                V. Информационное обеспечение введения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Использование информационных материалов федеральных, региональных и </w:t>
            </w: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lastRenderedPageBreak/>
              <w:t>муниципальных сайтов по внедрению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Ю.С., Перепелица И.В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Информационные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материалы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Размещение на сайте ОО информационных материалов о реализации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Пилявец Ю.В.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</w:rPr>
              <w:t>Адрес страницы школьного сайта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Информирование родительской общественности</w:t>
            </w:r>
            <w:r w:rsidRPr="00810C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 введении ФГОС СОО и порядке перехода на них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Ю.С., Перепелица И.В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Информирование родителей(законных</w:t>
            </w:r>
          </w:p>
          <w:p w:rsidR="008A6E60" w:rsidRPr="00810CAF" w:rsidRDefault="008A6E60" w:rsidP="006457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10CAF">
              <w:rPr>
                <w:rFonts w:eastAsia="Calibri"/>
                <w:sz w:val="24"/>
                <w:szCs w:val="24"/>
                <w:lang w:bidi="ru-RU"/>
              </w:rPr>
              <w:t>представителей)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Изучение мнения родителей по вопросам введения ФГОС, в том числе организации профильного обучения с учетом возможностей ОО. Проведение анкетирования, родительских собраний.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Февраль 2020- март 2020 г.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 Чёрная С.В.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Протоколы собраний, анкетирование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Размещение информации о ходе работ по обеспечению готовности к реализации ФГОС СОО на сайте школы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Пилявец Ю.В.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</w:p>
        </w:tc>
      </w:tr>
      <w:tr w:rsidR="008A6E60" w:rsidRPr="00810CAF" w:rsidTr="006457C1">
        <w:tc>
          <w:tcPr>
            <w:tcW w:w="10116" w:type="dxa"/>
            <w:gridSpan w:val="8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  <w:t xml:space="preserve">                          VI. Материально - техническое обеспечение введения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Анализ материально¬технического обеспечения введения и реализации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В.Г., педагог-библиотекарь Балько Е.Н.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Оценка ОО с учетом требований ФГОС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Перепелица И.В., педагог-библиотекарь Балько Е.Н.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План оснащения кабинетов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Обеспечение соответствия санитарно-гигиенических условий ОО требованиям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Обеспечение соответствия условий реализации ФГОС СОП противопожарным нормам, нормам охраны труда работников 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Обеспечение соответствия информационно-образовательной среды ОО требованиям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Обеспечение укомплектованности библиотечно-информационного центра печатными и электронными образовательными ресурсами в соответствии с требованиям ФГОС СОО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Наличие доступа ОО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Учитель информатики Куртаметов Р.Р.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E60" w:rsidRPr="00810CAF" w:rsidTr="006457C1">
        <w:tc>
          <w:tcPr>
            <w:tcW w:w="10116" w:type="dxa"/>
            <w:gridSpan w:val="8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  <w:t xml:space="preserve">                       VII. Финансово - экономическое обеспечение введения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Проект бюджета на 2020 год с учетом</w:t>
            </w:r>
          </w:p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финансовых затрат на подготовку и переход на ФГОС СОО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Корректировка локальных актов, регламентирующих установление заработной платы работников школы, в том числе стимулирующих надбавок и доплат, порядка и размеров премирования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ЗД по УВР Твердун Ю.С., Перепелица И.В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Локальные акты</w:t>
            </w:r>
          </w:p>
        </w:tc>
      </w:tr>
      <w:tr w:rsidR="008A6E60" w:rsidRPr="00810CAF" w:rsidTr="006457C1">
        <w:tc>
          <w:tcPr>
            <w:tcW w:w="56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07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925" w:type="dxa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0CAF">
              <w:rPr>
                <w:rFonts w:ascii="Times New Roman" w:eastAsia="Calibri" w:hAnsi="Times New Roman"/>
                <w:sz w:val="24"/>
                <w:szCs w:val="24"/>
              </w:rPr>
              <w:t>Директор Дузенко В.Г.</w:t>
            </w:r>
          </w:p>
        </w:tc>
        <w:tc>
          <w:tcPr>
            <w:tcW w:w="2157" w:type="dxa"/>
            <w:gridSpan w:val="4"/>
            <w:shd w:val="clear" w:color="auto" w:fill="auto"/>
          </w:tcPr>
          <w:p w:rsidR="008A6E60" w:rsidRPr="00810CAF" w:rsidRDefault="008A6E60" w:rsidP="006457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6E60" w:rsidRPr="00571CE5" w:rsidRDefault="008A6E60" w:rsidP="008A6E60">
      <w:pPr>
        <w:pStyle w:val="ListParagraph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</w:p>
    <w:p w:rsidR="004D21B0" w:rsidRDefault="008A6E60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E"/>
    <w:rsid w:val="00752B70"/>
    <w:rsid w:val="008A6E60"/>
    <w:rsid w:val="00B70891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D8D8-C53C-4320-BBD5-1343688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A6E60"/>
    <w:pPr>
      <w:spacing w:after="160" w:line="256" w:lineRule="auto"/>
      <w:ind w:left="720"/>
      <w:contextualSpacing/>
    </w:pPr>
    <w:rPr>
      <w:lang w:eastAsia="en-US"/>
    </w:rPr>
  </w:style>
  <w:style w:type="character" w:customStyle="1" w:styleId="2">
    <w:name w:val="Основной текст (2)_"/>
    <w:link w:val="20"/>
    <w:rsid w:val="008A6E6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E60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10201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2020-05-12T14:41:00Z</dcterms:created>
  <dcterms:modified xsi:type="dcterms:W3CDTF">2020-05-12T14:41:00Z</dcterms:modified>
</cp:coreProperties>
</file>